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52" w:rsidRPr="00747E1E" w:rsidRDefault="00A27D52" w:rsidP="00A27D52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АНАЛИЗ РЕЗУЛЬТАТОВ ДИАГНОСТИКИ</w:t>
      </w:r>
    </w:p>
    <w:p w:rsidR="00A27D52" w:rsidRPr="00747E1E" w:rsidRDefault="00A27D52" w:rsidP="00A27D52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 xml:space="preserve">РАЗВИТИЯ НРАВСТВЕННЫХ ОСНОВ ЛИЧНОСТИ </w:t>
      </w:r>
    </w:p>
    <w:p w:rsidR="00A27D52" w:rsidRDefault="00A27D52" w:rsidP="00A27D52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И ДУХОВНОЙ КУЛЬТУРЫ ОБУЧАЮЩИХСЯ</w:t>
      </w:r>
    </w:p>
    <w:p w:rsidR="00750D47" w:rsidRPr="00747E1E" w:rsidRDefault="00750D47" w:rsidP="00A27D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A27D52" w:rsidRDefault="00A27D52" w:rsidP="00A27D5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A27D52" w:rsidRDefault="00046D1F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29.09.2017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A27D52" w:rsidRPr="0096000F" w:rsidRDefault="00A27D52" w:rsidP="00646DE4">
            <w:pPr>
              <w:pStyle w:val="a5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6000F">
              <w:rPr>
                <w:bCs/>
                <w:iCs/>
                <w:color w:val="000000"/>
                <w:sz w:val="28"/>
                <w:szCs w:val="28"/>
              </w:rPr>
              <w:t>Фридман Г.М.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д.р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A27D52" w:rsidRDefault="00A27D52" w:rsidP="00646DE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27D52" w:rsidRDefault="00A27D52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оценивания:</w:t>
            </w:r>
          </w:p>
          <w:p w:rsidR="00A27D52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</w:t>
            </w:r>
            <w:r w:rsidRPr="0096000F">
              <w:rPr>
                <w:sz w:val="28"/>
                <w:szCs w:val="28"/>
              </w:rPr>
              <w:t>оральн</w:t>
            </w:r>
            <w:r>
              <w:rPr>
                <w:sz w:val="28"/>
                <w:szCs w:val="28"/>
              </w:rPr>
              <w:t>ая</w:t>
            </w:r>
            <w:r w:rsidRPr="00960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6000F">
              <w:rPr>
                <w:sz w:val="28"/>
                <w:szCs w:val="28"/>
              </w:rPr>
              <w:t>ценка поступка</w:t>
            </w:r>
            <w:r>
              <w:rPr>
                <w:sz w:val="28"/>
                <w:szCs w:val="28"/>
              </w:rPr>
              <w:t>м</w:t>
            </w:r>
          </w:p>
          <w:p w:rsidR="00A27D52" w:rsidRDefault="00A27D52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Эмоциональная окраска реакции ребенка.</w:t>
            </w:r>
          </w:p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A27D52" w:rsidRDefault="00A27D52" w:rsidP="00646DE4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7D52" w:rsidRPr="0096000F" w:rsidRDefault="00A27D52" w:rsidP="00646DE4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 каждый правильный поступок человека или осуждение неправильного поступка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27D52" w:rsidRPr="0096000F" w:rsidRDefault="00A27D52" w:rsidP="00646DE4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высокий уровень; </w:t>
            </w:r>
          </w:p>
          <w:p w:rsidR="00A27D52" w:rsidRPr="0096000F" w:rsidRDefault="00A27D52" w:rsidP="00646DE4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A27D52" w:rsidRDefault="00A27D52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5 человек, </w:t>
            </w:r>
            <w:r w:rsidR="00646DE4" w:rsidRPr="00646DE4">
              <w:rPr>
                <w:sz w:val="28"/>
                <w:szCs w:val="28"/>
              </w:rPr>
              <w:t>20%</w:t>
            </w:r>
            <w:r w:rsidR="00646DE4" w:rsidRPr="00646DE4">
              <w:rPr>
                <w:sz w:val="28"/>
                <w:szCs w:val="28"/>
              </w:rPr>
              <w:tab/>
            </w:r>
            <w:r w:rsidR="00646DE4" w:rsidRPr="00646DE4">
              <w:rPr>
                <w:sz w:val="28"/>
                <w:szCs w:val="28"/>
              </w:rPr>
              <w:tab/>
            </w:r>
            <w:r w:rsidRPr="007212A1">
              <w:rPr>
                <w:sz w:val="28"/>
                <w:szCs w:val="28"/>
              </w:rPr>
              <w:tab/>
            </w:r>
            <w:r w:rsidRPr="007212A1">
              <w:rPr>
                <w:sz w:val="28"/>
                <w:szCs w:val="28"/>
              </w:rPr>
              <w:tab/>
            </w:r>
          </w:p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8</w:t>
            </w:r>
            <w:r w:rsidR="00A27D52">
              <w:rPr>
                <w:sz w:val="28"/>
                <w:szCs w:val="28"/>
              </w:rPr>
              <w:t xml:space="preserve"> человек, </w:t>
            </w:r>
            <w:r w:rsidRPr="00646DE4">
              <w:rPr>
                <w:sz w:val="28"/>
                <w:szCs w:val="28"/>
              </w:rPr>
              <w:t>32%</w:t>
            </w:r>
          </w:p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Низкий уровень: 12</w:t>
            </w:r>
            <w:r w:rsidR="00A27D52">
              <w:rPr>
                <w:sz w:val="28"/>
                <w:szCs w:val="28"/>
              </w:rPr>
              <w:t xml:space="preserve"> человек, </w:t>
            </w:r>
            <w:r w:rsidRPr="00646DE4">
              <w:rPr>
                <w:sz w:val="28"/>
                <w:szCs w:val="28"/>
              </w:rPr>
              <w:t>48%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i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8"/>
                <w:szCs w:val="28"/>
              </w:rPr>
              <w:t>: выявление</w:t>
            </w:r>
            <w:r w:rsidRPr="00916E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нравственных ориентаций ребенка</w:t>
            </w:r>
            <w:r w:rsidRPr="00916EEC">
              <w:rPr>
                <w:color w:val="000000"/>
                <w:sz w:val="28"/>
                <w:szCs w:val="28"/>
              </w:rPr>
              <w:t>.</w:t>
            </w:r>
          </w:p>
          <w:p w:rsidR="00A27D52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      </w:r>
          </w:p>
          <w:p w:rsidR="00A27D52" w:rsidRPr="006659EA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59EA">
              <w:rPr>
                <w:b/>
                <w:iCs/>
                <w:color w:val="000000"/>
                <w:sz w:val="28"/>
                <w:szCs w:val="28"/>
              </w:rPr>
              <w:t>Обработка результатов.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</w:p>
          <w:p w:rsidR="00A27D52" w:rsidRPr="006659EA" w:rsidRDefault="00A27D52" w:rsidP="00646DE4">
            <w:pPr>
              <w:shd w:val="clear" w:color="auto" w:fill="FCFCFC"/>
              <w:spacing w:after="0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9E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Выводы:</w:t>
            </w:r>
          </w:p>
          <w:p w:rsidR="00A27D52" w:rsidRPr="006659EA" w:rsidRDefault="00A27D52" w:rsidP="00646DE4">
            <w:pPr>
              <w:shd w:val="clear" w:color="auto" w:fill="FCFCFC"/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Нравственные ориентации детей в первом классе очень неустойчивы, основаны на примерах поступков окружающих людей, поэтому необходимо развивать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устойчивое нравственное поведение и оценку поступков как своих, так и других людей. </w:t>
            </w:r>
          </w:p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27D52" w:rsidRDefault="00A27D52" w:rsidP="00A27D52"/>
    <w:p w:rsidR="00A27D52" w:rsidRDefault="00A27D52" w:rsidP="00A27D5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A27D52" w:rsidRDefault="00046D1F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25.09.2017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A27D52" w:rsidRDefault="00A27D52" w:rsidP="00646DE4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Богуславск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916EEC">
              <w:rPr>
                <w:color w:val="000000"/>
                <w:sz w:val="28"/>
                <w:szCs w:val="28"/>
              </w:rPr>
              <w:t xml:space="preserve"> Н.Е.</w:t>
            </w:r>
          </w:p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«Закончи предложение»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A27D52" w:rsidRPr="0096000F" w:rsidRDefault="00A27D52" w:rsidP="00646DE4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A27D52" w:rsidRDefault="00A27D52" w:rsidP="00646DE4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7D52" w:rsidRPr="0096000F" w:rsidRDefault="00A27D52" w:rsidP="00646DE4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высокий уровень; </w:t>
            </w:r>
          </w:p>
          <w:p w:rsidR="00A27D52" w:rsidRPr="0096000F" w:rsidRDefault="00A27D52" w:rsidP="00646DE4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A27D52" w:rsidRPr="000567A4" w:rsidRDefault="00A27D52" w:rsidP="00646DE4">
            <w:pPr>
              <w:spacing w:after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</w:t>
            </w:r>
            <w:r w:rsidR="00A27D52">
              <w:rPr>
                <w:sz w:val="28"/>
                <w:szCs w:val="28"/>
              </w:rPr>
              <w:t xml:space="preserve"> человека, </w:t>
            </w:r>
            <w:r w:rsidRPr="00646DE4">
              <w:rPr>
                <w:sz w:val="28"/>
                <w:szCs w:val="28"/>
              </w:rPr>
              <w:t>12%</w:t>
            </w:r>
            <w:r w:rsidRPr="00646DE4">
              <w:rPr>
                <w:sz w:val="28"/>
                <w:szCs w:val="28"/>
              </w:rPr>
              <w:tab/>
            </w:r>
            <w:r w:rsidRPr="00646DE4">
              <w:rPr>
                <w:sz w:val="28"/>
                <w:szCs w:val="28"/>
              </w:rPr>
              <w:tab/>
            </w:r>
            <w:r w:rsidR="00A27D52" w:rsidRPr="000567A4">
              <w:rPr>
                <w:sz w:val="28"/>
                <w:szCs w:val="28"/>
              </w:rPr>
              <w:tab/>
            </w:r>
          </w:p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6</w:t>
            </w:r>
            <w:r w:rsidR="00A27D52">
              <w:rPr>
                <w:sz w:val="28"/>
                <w:szCs w:val="28"/>
              </w:rPr>
              <w:t xml:space="preserve"> человек, </w:t>
            </w:r>
            <w:r w:rsidRPr="00646DE4">
              <w:rPr>
                <w:sz w:val="28"/>
                <w:szCs w:val="28"/>
              </w:rPr>
              <w:t>24%</w:t>
            </w:r>
          </w:p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16</w:t>
            </w:r>
            <w:r w:rsidR="00A27D52">
              <w:rPr>
                <w:sz w:val="28"/>
                <w:szCs w:val="28"/>
              </w:rPr>
              <w:t xml:space="preserve"> человек, </w:t>
            </w:r>
            <w:r w:rsidRPr="00646DE4">
              <w:rPr>
                <w:sz w:val="28"/>
                <w:szCs w:val="28"/>
              </w:rPr>
              <w:t>64%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A27D52" w:rsidRPr="0096000F" w:rsidRDefault="00A27D52" w:rsidP="00646DE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000F">
              <w:rPr>
                <w:b/>
                <w:bCs/>
                <w:iCs/>
                <w:color w:val="000000"/>
                <w:sz w:val="28"/>
                <w:szCs w:val="28"/>
              </w:rPr>
              <w:t>«Закончи предложение»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Цель: Выявление отношения к нравственным нормам. </w:t>
            </w:r>
            <w:r w:rsidRPr="00916EEC">
              <w:rPr>
                <w:color w:val="000000"/>
                <w:sz w:val="28"/>
                <w:szCs w:val="28"/>
              </w:rPr>
              <w:t>Детям предлагается бланк теста, где необходимо закончить предложения несколькими словами.</w:t>
            </w:r>
          </w:p>
          <w:p w:rsidR="00A27D52" w:rsidRPr="00916EEC" w:rsidRDefault="00A27D52" w:rsidP="00646D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я знаю, что поступил неправильно, то …</w:t>
            </w:r>
          </w:p>
          <w:p w:rsidR="00A27D52" w:rsidRPr="00916EEC" w:rsidRDefault="00A27D52" w:rsidP="00646D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я затрудняюсь сам принять правильное решение, то …</w:t>
            </w:r>
          </w:p>
          <w:p w:rsidR="00A27D52" w:rsidRPr="00916EEC" w:rsidRDefault="00A27D52" w:rsidP="00646D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Выбирая между интересным, но необязательным, и необходимым, но скучным занятием, я обычно …</w:t>
            </w:r>
          </w:p>
          <w:p w:rsidR="00A27D52" w:rsidRPr="00916EEC" w:rsidRDefault="00A27D52" w:rsidP="00646D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в моем присутствии обижают человека, я …</w:t>
            </w:r>
          </w:p>
          <w:p w:rsidR="00A27D52" w:rsidRPr="00916EEC" w:rsidRDefault="00A27D52" w:rsidP="00646D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ложь становится единственным средством сохранения хорошего отношения ко мне, я …</w:t>
            </w:r>
          </w:p>
          <w:p w:rsidR="00A27D52" w:rsidRPr="00916EEC" w:rsidRDefault="00A27D52" w:rsidP="00646D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бы я был на месте учителя, я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Незаконченные предложения, или моё отношение к людям.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друзьям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Думаю, что настоящий друг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Не люблю людей, которые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Больше всего люблю тех людей, которые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меня нет, мои друзья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Я хотел бы, чтобы мои друзья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семье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Моя семья обращается со мной как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я был маленьким, моя семья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Чувство вины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Сделал бы все, чтобы забыть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Моей самой большой ошибкой было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ты совершаешь дурной поступок, то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себе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все против меня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Думаю, что я достаточно способен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Я хотел бы быть похожим на тех, кто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Наибольших успехов я достигаю, когда …</w:t>
            </w:r>
          </w:p>
          <w:p w:rsidR="00A27D52" w:rsidRPr="00916EEC" w:rsidRDefault="00A27D52" w:rsidP="00646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Больше всего я ценю …</w:t>
            </w:r>
          </w:p>
          <w:p w:rsidR="00A27D52" w:rsidRDefault="00A27D52" w:rsidP="00646DE4">
            <w:pPr>
              <w:spacing w:after="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567A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Выводы:</w:t>
            </w:r>
          </w:p>
          <w:p w:rsidR="00A27D52" w:rsidRPr="000567A4" w:rsidRDefault="00A27D52" w:rsidP="00646DE4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Выявление отношения к нравственным нормам Ответы на вопросы данного теста позволяют выявить отношение к людям, семье, развитое чувство вины, отношение к себе каждого ребенка. </w:t>
            </w:r>
          </w:p>
        </w:tc>
      </w:tr>
    </w:tbl>
    <w:p w:rsidR="00A27D52" w:rsidRDefault="00A27D52" w:rsidP="00A27D52"/>
    <w:p w:rsidR="00A27D52" w:rsidRDefault="00A27D52" w:rsidP="00A27D52"/>
    <w:p w:rsidR="00A27D52" w:rsidRDefault="00A27D52" w:rsidP="00A27D52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A27D52" w:rsidRDefault="00046D1F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28..09.2017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Диагностику проводил</w:t>
            </w:r>
          </w:p>
        </w:tc>
        <w:tc>
          <w:tcPr>
            <w:tcW w:w="666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A27D52" w:rsidRPr="007A2B7A" w:rsidRDefault="00A27D52" w:rsidP="00646DE4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B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Петрова С.М. </w:t>
            </w:r>
          </w:p>
          <w:p w:rsidR="00A27D52" w:rsidRPr="007A2B7A" w:rsidRDefault="00A27D52" w:rsidP="00646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2B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Методика «Пословицы»</w:t>
            </w:r>
          </w:p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27D52" w:rsidRDefault="00A27D52" w:rsidP="00646DE4">
            <w:pPr>
              <w:pStyle w:val="a4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1 балл – согласен в очень незначительной степени;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2 балла – частично согласен;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3 балла – в общем согласен;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4 балла – почти полностью согласен;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5 баллов – совершенно согласен.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A27D52" w:rsidRPr="00B50F6A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</w:t>
            </w:r>
            <w:proofErr w:type="gramStart"/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желательных ценностных отношений</w:t>
            </w:r>
            <w:proofErr w:type="gramEnd"/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A27D52" w:rsidRPr="00E52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</w:t>
            </w:r>
            <w:r w:rsidR="00A27D52">
              <w:rPr>
                <w:sz w:val="28"/>
                <w:szCs w:val="28"/>
              </w:rPr>
              <w:t xml:space="preserve"> человека, </w:t>
            </w:r>
            <w:r w:rsidRPr="00646DE4">
              <w:rPr>
                <w:sz w:val="28"/>
                <w:szCs w:val="28"/>
              </w:rPr>
              <w:t>12%</w:t>
            </w:r>
            <w:r w:rsidRPr="00646DE4">
              <w:rPr>
                <w:sz w:val="28"/>
                <w:szCs w:val="28"/>
              </w:rPr>
              <w:tab/>
            </w:r>
            <w:r w:rsidRPr="00646DE4">
              <w:rPr>
                <w:sz w:val="28"/>
                <w:szCs w:val="28"/>
              </w:rPr>
              <w:tab/>
            </w:r>
            <w:r w:rsidR="00A27D52" w:rsidRPr="00B50F6A">
              <w:rPr>
                <w:sz w:val="28"/>
                <w:szCs w:val="28"/>
              </w:rPr>
              <w:tab/>
            </w:r>
          </w:p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5</w:t>
            </w:r>
            <w:r w:rsidR="00A27D52">
              <w:rPr>
                <w:sz w:val="28"/>
                <w:szCs w:val="28"/>
              </w:rPr>
              <w:t xml:space="preserve"> человек, </w:t>
            </w:r>
            <w:r w:rsidRPr="00646DE4">
              <w:rPr>
                <w:sz w:val="28"/>
                <w:szCs w:val="28"/>
              </w:rPr>
              <w:t>20%</w:t>
            </w:r>
          </w:p>
          <w:p w:rsidR="00A27D52" w:rsidRDefault="00646DE4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17</w:t>
            </w:r>
            <w:r w:rsidR="00A27D52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68</w:t>
            </w:r>
            <w:r w:rsidR="00A27D52" w:rsidRPr="00B50F6A">
              <w:rPr>
                <w:sz w:val="28"/>
                <w:szCs w:val="28"/>
              </w:rPr>
              <w:t>%</w:t>
            </w:r>
          </w:p>
        </w:tc>
      </w:tr>
      <w:tr w:rsidR="00A27D52" w:rsidTr="00646DE4">
        <w:tc>
          <w:tcPr>
            <w:tcW w:w="2943" w:type="dxa"/>
          </w:tcPr>
          <w:p w:rsidR="00A27D52" w:rsidRDefault="00A27D52" w:rsidP="00646D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A27D52" w:rsidRPr="00B50F6A" w:rsidRDefault="00A27D52" w:rsidP="00646DE4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Методика «Пословицы» 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: определить уровень нравственной воспитанности учащихся и выяснить особенности ценностных отношений к жизни, к людям, к самим себе.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Ход проведения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. Учащимся предлагается бланк с 60 пословицами. 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шкале. 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Предлагаются следующие пословицы: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счастлив тот, у кого совесть спокойна;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стыд не дым, глаза не выест;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лучше жить бедняком, чем разбогатеть со грехом;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что за честь, коли нечего есть.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хлебом единым жив человек;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живется, у кого денежка ведется;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не в деньгах счастье;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деньги вижу, души своей не слышу.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кому счастье служит, тот ни о чем не тужит;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где счастье плодится, там и зависть родится;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кто хорошо живет, тот долго живет;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жизнь прожить – не поле перейти.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бояться несчастья и счастья не видать;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людское счастье, что вода в бредне;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деньги – дело наживное;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голым родился, гол и умру.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только тот не ошибается, кто ничего не делает;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береженого Бог бережет;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на Бога надейся, а сам не плошай;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не зная броду, не суйся в воду.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 сам своего счастья кузнец;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бьется как рыба об лед;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хочу – половина могу;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лбом стены не прошибешь.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добрая слава лучше богатства;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уши выше лба не растут;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в) как проживешь, так и прослывешь;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выше головы не прыгнешь.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мир не без добрых людей;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наш век дураков хватит;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люди – всё, а деньги – сор;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деньгам все повинуются.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что в людях живет, то и нас не минет;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живу как живется, а не как люди хотят;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от народа отстать – жертвою стать;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никто мне не указ.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всякий за себя отвечает;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моя хата с краю, я ничего не знаю;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своя рубашка ближе к телу;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наше дело – сторона.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сам пропадай, а товарища выручай;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делай людям добро, да себе без беды;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жизнь дана на добрые дела;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хочешь себе добра, то никому не делай зла.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имей сто рублей, а имей сто друзей;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обеде все – соседи, а пришла беда, они прочь, как вода;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доброе братство лучше богатства;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черный день придет – приятели откажутся.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а) ученье – свет, </w:t>
            </w:r>
            <w:proofErr w:type="spellStart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неученье</w:t>
            </w:r>
            <w:proofErr w:type="spellEnd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– тьма;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много будешь знать, скоро состаришься;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ученье лучше богатства;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век живи, век учись, а дураком помрешь.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без труда нет добра;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от трудов праведных не наживешь палат каменных;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можно тому богатым быть, кто от трудов мало спит;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от работы не будешь богат, а скорее будешь горбат.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на что и законы писать, если их не исполнять;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закон – паутина, шмель проскочит, муха увязнет;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где тверд закон, там всяк умен;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г) закон – что дышло, куда поворотишь, туда и вышло.</w:t>
            </w:r>
          </w:p>
          <w:p w:rsidR="00A27D52" w:rsidRPr="00B50F6A" w:rsidRDefault="00A27D52" w:rsidP="00646DE4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  <w:t>Обработка полученных данных.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Ценностные отношения человека к жизни, к людям, к самому себе конкретизируются в отдельных пословицах и в тексте методики располагаются следующим образом: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духовное отношение к жизни,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бездуховное отношение к жизни;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незначимость материального благополучия в жизни,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материально благополучная жизнь;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счастливая, хорошая жизнь,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трудная, сложная жизнь;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оптимистическое отношение к жизни,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пессимистическое отношение к жизни;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решительное отношение к жизни,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осторожное отношение к жизни;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самоопределение в жизни,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самоопределения в жизни;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стремление к достижениям в жизни,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стремления к достижениям в жизни;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хорошее отношение к людям,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плохое отношение к людям;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коллективистическое отношение к людям,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индивидуалистическое отношение к людям;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эгоцентрическое отношение к людям,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эгоистическое отношение к людям;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альтруистическое отношение к людям,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паритетное отношение к людям;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дружбы,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дружбы;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а, в – значимость ученья,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ученья;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труда,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труда;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соблюдения законов,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соблюдения законов.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</w:t>
            </w:r>
            <w:proofErr w:type="gramStart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желательных ценностных отношений</w:t>
            </w:r>
            <w:proofErr w:type="gramEnd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A27D52" w:rsidRDefault="00A27D52" w:rsidP="00646DE4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A27D52" w:rsidRPr="00FC1481" w:rsidRDefault="00A27D52" w:rsidP="00646DE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C1481">
              <w:rPr>
                <w:b/>
                <w:sz w:val="28"/>
                <w:szCs w:val="28"/>
              </w:rPr>
              <w:t>Выводы:</w:t>
            </w:r>
          </w:p>
          <w:p w:rsidR="00A27D52" w:rsidRDefault="00A27D52" w:rsidP="00646D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большинства учащихся желательные ценностные отношения к жизни, к людям, к самим себе неустойчивы. Следует уделять больше внимания нравственному формированию и развитию духовной культуры обучающихся.</w:t>
            </w:r>
          </w:p>
        </w:tc>
      </w:tr>
    </w:tbl>
    <w:p w:rsidR="00A27D52" w:rsidRDefault="00A27D52" w:rsidP="00A27D52">
      <w:bookmarkStart w:id="0" w:name="_GoBack"/>
      <w:bookmarkEnd w:id="0"/>
    </w:p>
    <w:sectPr w:rsidR="00A2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AE8"/>
    <w:multiLevelType w:val="multilevel"/>
    <w:tmpl w:val="D26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85"/>
    <w:rsid w:val="00046D1F"/>
    <w:rsid w:val="00646DE4"/>
    <w:rsid w:val="00750D47"/>
    <w:rsid w:val="00A27D52"/>
    <w:rsid w:val="00C13A85"/>
    <w:rsid w:val="00E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4489"/>
  <w15:chartTrackingRefBased/>
  <w15:docId w15:val="{A6094963-1305-40C8-B67F-1075926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5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5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D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27D5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2018-03-10T21:27:00Z</dcterms:created>
  <dcterms:modified xsi:type="dcterms:W3CDTF">2018-03-19T20:02:00Z</dcterms:modified>
</cp:coreProperties>
</file>