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1E" w:rsidRPr="00747E1E" w:rsidRDefault="00747E1E" w:rsidP="00747E1E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АНАЛИЗ РЕЗУЛЬТАТОВ ДИАГНОСТИКИ</w:t>
      </w:r>
    </w:p>
    <w:p w:rsidR="00747E1E" w:rsidRPr="00747E1E" w:rsidRDefault="00747E1E" w:rsidP="00747E1E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 xml:space="preserve">РАЗВИТИЯ НРАВСТВЕННЫХ ОСНОВ ЛИЧНОСТИ </w:t>
      </w:r>
    </w:p>
    <w:p w:rsidR="00747E1E" w:rsidRDefault="00747E1E" w:rsidP="00747E1E">
      <w:pPr>
        <w:spacing w:after="0" w:line="240" w:lineRule="auto"/>
        <w:jc w:val="center"/>
        <w:rPr>
          <w:b/>
          <w:sz w:val="28"/>
          <w:szCs w:val="28"/>
        </w:rPr>
      </w:pPr>
      <w:r w:rsidRPr="00747E1E">
        <w:rPr>
          <w:b/>
          <w:sz w:val="28"/>
          <w:szCs w:val="28"/>
        </w:rPr>
        <w:t>И ДУХОВНОЙ КУЛЬТУРЫ ОБУЧАЮЩИХСЯ</w:t>
      </w:r>
    </w:p>
    <w:p w:rsidR="00F230E5" w:rsidRPr="00747E1E" w:rsidRDefault="00F230E5" w:rsidP="00747E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Входная диагностика</w:t>
      </w:r>
    </w:p>
    <w:p w:rsidR="00747E1E" w:rsidRDefault="00747E1E" w:rsidP="00747E1E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747E1E" w:rsidTr="0096000F">
        <w:tc>
          <w:tcPr>
            <w:tcW w:w="294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747E1E" w:rsidRDefault="0096000F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</w:t>
            </w:r>
            <w:r w:rsidR="00747E1E">
              <w:rPr>
                <w:sz w:val="28"/>
                <w:szCs w:val="28"/>
              </w:rPr>
              <w:t>.2015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96000F" w:rsidRPr="0096000F" w:rsidRDefault="0096000F" w:rsidP="0096000F">
            <w:pPr>
              <w:pStyle w:val="a5"/>
              <w:spacing w:before="0" w:beforeAutospacing="0" w:after="0" w:afterAutospacing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6000F">
              <w:rPr>
                <w:bCs/>
                <w:iCs/>
                <w:color w:val="000000"/>
                <w:sz w:val="28"/>
                <w:szCs w:val="28"/>
              </w:rPr>
              <w:t>Фридман Г.М.</w:t>
            </w:r>
            <w:r>
              <w:rPr>
                <w:bCs/>
                <w:iCs/>
                <w:color w:val="000000"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д.р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96000F" w:rsidRDefault="0096000F" w:rsidP="0096000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47E1E" w:rsidTr="0096000F">
        <w:tc>
          <w:tcPr>
            <w:tcW w:w="294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747E1E" w:rsidRDefault="0096000F" w:rsidP="009600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оценивания:</w:t>
            </w:r>
          </w:p>
          <w:p w:rsidR="0096000F" w:rsidRDefault="0096000F" w:rsidP="0096000F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М</w:t>
            </w:r>
            <w:r w:rsidRPr="0096000F">
              <w:rPr>
                <w:sz w:val="28"/>
                <w:szCs w:val="28"/>
              </w:rPr>
              <w:t>оральн</w:t>
            </w:r>
            <w:r>
              <w:rPr>
                <w:sz w:val="28"/>
                <w:szCs w:val="28"/>
              </w:rPr>
              <w:t>ая</w:t>
            </w:r>
            <w:r w:rsidRPr="009600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96000F">
              <w:rPr>
                <w:sz w:val="28"/>
                <w:szCs w:val="28"/>
              </w:rPr>
              <w:t>ценка поступка</w:t>
            </w:r>
            <w:r>
              <w:rPr>
                <w:sz w:val="28"/>
                <w:szCs w:val="28"/>
              </w:rPr>
              <w:t>м</w:t>
            </w:r>
          </w:p>
          <w:p w:rsidR="0096000F" w:rsidRDefault="0096000F" w:rsidP="009600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Эмоциональная окраска реакции ребенка.</w:t>
            </w:r>
          </w:p>
          <w:p w:rsidR="0096000F" w:rsidRPr="0096000F" w:rsidRDefault="0096000F" w:rsidP="0096000F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96000F" w:rsidRPr="0096000F" w:rsidRDefault="0096000F" w:rsidP="0096000F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96000F" w:rsidRPr="0096000F" w:rsidRDefault="0096000F" w:rsidP="0096000F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96000F" w:rsidRDefault="0096000F" w:rsidP="007212A1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6000F" w:rsidRPr="0096000F" w:rsidRDefault="0096000F" w:rsidP="0096000F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 каждый правильный поступок человека или осуждение неправильного поступка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6000F" w:rsidRPr="0096000F" w:rsidRDefault="0096000F" w:rsidP="0096000F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высокий уровень; </w:t>
            </w:r>
          </w:p>
          <w:p w:rsidR="0096000F" w:rsidRPr="0096000F" w:rsidRDefault="0096000F" w:rsidP="0096000F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96000F" w:rsidRPr="0096000F" w:rsidRDefault="0096000F" w:rsidP="0096000F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747E1E" w:rsidRDefault="007212A1" w:rsidP="007212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уровень: 5 человек, </w:t>
            </w:r>
            <w:r w:rsidRPr="007212A1">
              <w:rPr>
                <w:sz w:val="28"/>
                <w:szCs w:val="28"/>
              </w:rPr>
              <w:t>20%</w:t>
            </w:r>
            <w:r w:rsidRPr="007212A1">
              <w:rPr>
                <w:sz w:val="28"/>
                <w:szCs w:val="28"/>
              </w:rPr>
              <w:tab/>
            </w:r>
            <w:r w:rsidRPr="007212A1">
              <w:rPr>
                <w:sz w:val="28"/>
                <w:szCs w:val="28"/>
              </w:rPr>
              <w:tab/>
            </w:r>
          </w:p>
          <w:p w:rsidR="007212A1" w:rsidRDefault="007212A1" w:rsidP="007212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уровень: 13 человек, </w:t>
            </w:r>
            <w:r w:rsidRPr="007212A1">
              <w:rPr>
                <w:sz w:val="28"/>
                <w:szCs w:val="28"/>
              </w:rPr>
              <w:t>52%</w:t>
            </w:r>
          </w:p>
          <w:p w:rsidR="007212A1" w:rsidRDefault="007212A1" w:rsidP="007212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Низкий уровень: 7 человек, </w:t>
            </w:r>
            <w:r w:rsidRPr="007212A1">
              <w:rPr>
                <w:sz w:val="28"/>
                <w:szCs w:val="28"/>
              </w:rPr>
              <w:t>28%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Описание (содержание) методики</w:t>
            </w:r>
          </w:p>
        </w:tc>
        <w:tc>
          <w:tcPr>
            <w:tcW w:w="6663" w:type="dxa"/>
          </w:tcPr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Методика «Что мы ценим в людях»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6000F">
              <w:rPr>
                <w:i/>
                <w:color w:val="000000"/>
                <w:sz w:val="28"/>
                <w:szCs w:val="28"/>
              </w:rPr>
              <w:t>Цель</w:t>
            </w:r>
            <w:r>
              <w:rPr>
                <w:color w:val="000000"/>
                <w:sz w:val="28"/>
                <w:szCs w:val="28"/>
              </w:rPr>
              <w:t>: выявление</w:t>
            </w:r>
            <w:r w:rsidRPr="00916EEC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нравственных ориентаций ребенка</w:t>
            </w:r>
            <w:r w:rsidRPr="00916EEC">
              <w:rPr>
                <w:color w:val="000000"/>
                <w:sz w:val="28"/>
                <w:szCs w:val="28"/>
              </w:rPr>
              <w:t>.</w:t>
            </w:r>
          </w:p>
          <w:p w:rsidR="0096000F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 xml:space="preserve">Ребенку предлагается мысленно выбрать двух своих знакомых: один из них хороший человек, на которого ребенок хотел бы быть похожим, другой – плохой. После чего просят назвать те их качества, которые нравятся в них и которые не нравятся, и привести по три примера поступков на эти качества. 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Исследование проводится индивидуально. Ребенок должен дать моральную оценку поступкам, что позволит выявить отношение детей к нравственным нормам. Особое внимание уделяется оценке адекватности эмоциональных реакций ребенка на моральные нормы: положительная эмоциональная реакция (улыбка, одобрение и т.п.) на нравственный поступок и отрицательная эмоциональная реакция (осуждение, негодование и т.п.) – на безнравственный поступок.</w:t>
            </w:r>
          </w:p>
          <w:p w:rsidR="0096000F" w:rsidRPr="006659EA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b/>
                <w:color w:val="000000"/>
                <w:sz w:val="28"/>
                <w:szCs w:val="28"/>
              </w:rPr>
            </w:pPr>
            <w:r w:rsidRPr="006659EA">
              <w:rPr>
                <w:b/>
                <w:iCs/>
                <w:color w:val="000000"/>
                <w:sz w:val="28"/>
                <w:szCs w:val="28"/>
              </w:rPr>
              <w:t>Обработка результатов.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</w:p>
          <w:p w:rsidR="00747E1E" w:rsidRPr="006659EA" w:rsidRDefault="006659EA" w:rsidP="00747E1E">
            <w:pPr>
              <w:shd w:val="clear" w:color="auto" w:fill="FCFCFC"/>
              <w:spacing w:after="0"/>
              <w:jc w:val="both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6659EA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Выводы:</w:t>
            </w:r>
          </w:p>
          <w:p w:rsidR="006659EA" w:rsidRPr="006659EA" w:rsidRDefault="006659EA" w:rsidP="00747E1E">
            <w:pPr>
              <w:shd w:val="clear" w:color="auto" w:fill="FCFCFC"/>
              <w:spacing w:after="0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Нравственные ориентации детей в первом классе очень неустойчивы, основаны на примерах поступков окружающих людей, поэтому необходимо развивать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устойчивое нравственное поведение и оценку поступков как своих, так и других людей. </w:t>
            </w:r>
          </w:p>
          <w:p w:rsidR="00747E1E" w:rsidRDefault="00747E1E" w:rsidP="00747E1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747E1E" w:rsidRDefault="00747E1E" w:rsidP="00747E1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747E1E" w:rsidRDefault="006659EA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747E1E">
              <w:rPr>
                <w:sz w:val="28"/>
                <w:szCs w:val="28"/>
              </w:rPr>
              <w:t>.10.2015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747E1E" w:rsidRDefault="0096000F" w:rsidP="0096000F">
            <w:pPr>
              <w:spacing w:after="0"/>
              <w:jc w:val="center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Богуславск</w:t>
            </w:r>
            <w:r>
              <w:rPr>
                <w:color w:val="000000"/>
                <w:sz w:val="28"/>
                <w:szCs w:val="28"/>
              </w:rPr>
              <w:t>ая</w:t>
            </w:r>
            <w:r w:rsidRPr="00916EEC">
              <w:rPr>
                <w:color w:val="000000"/>
                <w:sz w:val="28"/>
                <w:szCs w:val="28"/>
              </w:rPr>
              <w:t xml:space="preserve"> Н.Е.</w:t>
            </w:r>
          </w:p>
          <w:p w:rsidR="0096000F" w:rsidRDefault="0096000F" w:rsidP="0096000F">
            <w:pPr>
              <w:spacing w:after="0"/>
              <w:jc w:val="center"/>
              <w:rPr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«Закончи предложение»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 и шкалы оценивания</w:t>
            </w:r>
          </w:p>
        </w:tc>
        <w:tc>
          <w:tcPr>
            <w:tcW w:w="6663" w:type="dxa"/>
          </w:tcPr>
          <w:p w:rsidR="007212A1" w:rsidRPr="0096000F" w:rsidRDefault="007212A1" w:rsidP="007212A1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0 баллов – ребенок не имеет четких нравственных ориентиров. Отношения к нравственным нормам неустойчивое. Неправильно объясняет поступки, эмоциональные реакции неадекватны или отсутствуют.</w:t>
            </w:r>
          </w:p>
          <w:p w:rsidR="007212A1" w:rsidRPr="0096000F" w:rsidRDefault="007212A1" w:rsidP="007212A1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1 балл – нравственные ориентиры существуют, но соответствовать им ребенок не стремиться или считает это недостижимой мечтой. Адекватно оценивает поступки, однако отношение к нравственным нормам неустойчивое, пассивное. Эмоциональные реакции неадекватны.</w:t>
            </w:r>
          </w:p>
          <w:p w:rsidR="007212A1" w:rsidRPr="0096000F" w:rsidRDefault="007212A1" w:rsidP="007212A1">
            <w:pPr>
              <w:spacing w:after="0"/>
              <w:rPr>
                <w:sz w:val="28"/>
                <w:szCs w:val="28"/>
              </w:rPr>
            </w:pPr>
            <w:r w:rsidRPr="0096000F">
              <w:rPr>
                <w:sz w:val="28"/>
                <w:szCs w:val="28"/>
              </w:rPr>
              <w:t>2 балла – нравственные ориентиры существуют, оценки поступков и эмоциональные реакции адекватны, но отношение к нравственным нормам ещё недостаточно устойчивое.</w:t>
            </w:r>
          </w:p>
          <w:p w:rsidR="007212A1" w:rsidRDefault="007212A1" w:rsidP="007212A1">
            <w:pPr>
              <w:spacing w:after="0"/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sz w:val="28"/>
                <w:szCs w:val="28"/>
              </w:rPr>
              <w:t>3 балла – ребенок обосновывает свой выбор нравственными установками; эмоциональные реакции адекватны, отношение к нравственным нормам активное и устойчивое.</w:t>
            </w:r>
            <w:r w:rsidRPr="0096000F">
              <w:rPr>
                <w:rFonts w:asciiTheme="minorHAnsi" w:eastAsia="Times New Roman" w:hAnsiTheme="minorHAnsi" w:cstheme="minorBid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212A1" w:rsidRPr="0096000F" w:rsidRDefault="007212A1" w:rsidP="007212A1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  <w:proofErr w:type="gramEnd"/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высокий уровень; </w:t>
            </w:r>
          </w:p>
          <w:p w:rsidR="007212A1" w:rsidRPr="0096000F" w:rsidRDefault="007212A1" w:rsidP="007212A1">
            <w:pPr>
              <w:spacing w:after="0" w:line="259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2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балла 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средний уровень; </w:t>
            </w:r>
          </w:p>
          <w:p w:rsidR="0096000F" w:rsidRPr="000567A4" w:rsidRDefault="007212A1" w:rsidP="006659EA">
            <w:pPr>
              <w:spacing w:after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балл</w:t>
            </w:r>
            <w:r w:rsidRPr="0096000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низкий уровень.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7212A1" w:rsidRDefault="007212A1" w:rsidP="006659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0567A4">
              <w:rPr>
                <w:sz w:val="28"/>
                <w:szCs w:val="28"/>
              </w:rPr>
              <w:t xml:space="preserve">: 4 человека, </w:t>
            </w:r>
            <w:r w:rsidR="000567A4" w:rsidRPr="000567A4">
              <w:rPr>
                <w:sz w:val="28"/>
                <w:szCs w:val="28"/>
              </w:rPr>
              <w:t>16%</w:t>
            </w:r>
            <w:r w:rsidR="000567A4" w:rsidRPr="000567A4">
              <w:rPr>
                <w:sz w:val="28"/>
                <w:szCs w:val="28"/>
              </w:rPr>
              <w:tab/>
            </w:r>
            <w:r w:rsidR="000567A4" w:rsidRPr="000567A4">
              <w:rPr>
                <w:sz w:val="28"/>
                <w:szCs w:val="28"/>
              </w:rPr>
              <w:tab/>
            </w:r>
          </w:p>
          <w:p w:rsidR="007212A1" w:rsidRDefault="007212A1" w:rsidP="006659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0567A4">
              <w:rPr>
                <w:sz w:val="28"/>
                <w:szCs w:val="28"/>
              </w:rPr>
              <w:t xml:space="preserve">: 10 человек, </w:t>
            </w:r>
            <w:r w:rsidR="000567A4" w:rsidRPr="000567A4">
              <w:rPr>
                <w:sz w:val="28"/>
                <w:szCs w:val="28"/>
              </w:rPr>
              <w:t>40%</w:t>
            </w:r>
          </w:p>
          <w:p w:rsidR="00747E1E" w:rsidRDefault="007212A1" w:rsidP="006659E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  <w:r w:rsidR="000567A4">
              <w:rPr>
                <w:sz w:val="28"/>
                <w:szCs w:val="28"/>
              </w:rPr>
              <w:t xml:space="preserve">: 11 человек, </w:t>
            </w:r>
            <w:r w:rsidR="000567A4" w:rsidRPr="000567A4">
              <w:rPr>
                <w:sz w:val="28"/>
                <w:szCs w:val="28"/>
              </w:rPr>
              <w:t>44%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96000F" w:rsidRPr="0096000F" w:rsidRDefault="0096000F" w:rsidP="0096000F">
            <w:pPr>
              <w:pStyle w:val="a5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96000F">
              <w:rPr>
                <w:b/>
                <w:bCs/>
                <w:iCs/>
                <w:color w:val="000000"/>
                <w:sz w:val="28"/>
                <w:szCs w:val="28"/>
              </w:rPr>
              <w:t>«Закончи предложение»</w:t>
            </w:r>
          </w:p>
          <w:p w:rsidR="0096000F" w:rsidRPr="00916EEC" w:rsidRDefault="000567A4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Цель: Выявление отношения к нравственным нормам. </w:t>
            </w:r>
            <w:r w:rsidR="0096000F" w:rsidRPr="00916EEC">
              <w:rPr>
                <w:color w:val="000000"/>
                <w:sz w:val="28"/>
                <w:szCs w:val="28"/>
              </w:rPr>
              <w:t>Детям предлагается бланк теста, где необходимо закончить предложения несколькими словами.</w:t>
            </w:r>
          </w:p>
          <w:p w:rsidR="0096000F" w:rsidRPr="00916EEC" w:rsidRDefault="0096000F" w:rsidP="0096000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я знаю, что поступил неправильно, то …</w:t>
            </w:r>
          </w:p>
          <w:p w:rsidR="0096000F" w:rsidRPr="00916EEC" w:rsidRDefault="0096000F" w:rsidP="0096000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lastRenderedPageBreak/>
              <w:t>Когда я затрудняюсь сам принять правильное решение, то …</w:t>
            </w:r>
          </w:p>
          <w:p w:rsidR="0096000F" w:rsidRPr="00916EEC" w:rsidRDefault="0096000F" w:rsidP="0096000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Выбирая между интересным, но необязательным, и необходимым, но скучным занятием, я обычно …</w:t>
            </w:r>
          </w:p>
          <w:p w:rsidR="0096000F" w:rsidRPr="00916EEC" w:rsidRDefault="0096000F" w:rsidP="0096000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в моем присутствии обижают человека, я …</w:t>
            </w:r>
          </w:p>
          <w:p w:rsidR="0096000F" w:rsidRPr="00916EEC" w:rsidRDefault="0096000F" w:rsidP="0096000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ложь становится единственным средством сохранения хорошего отношения ко мне, я …</w:t>
            </w:r>
          </w:p>
          <w:p w:rsidR="0096000F" w:rsidRPr="00916EEC" w:rsidRDefault="0096000F" w:rsidP="0096000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бы я был на месте учителя, я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Незаконченные предложения, или моё отношение к людям.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друзьям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Думаю, что настоящий друг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Не люблю людей, которые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Больше всего люблю тех людей, которые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меня нет, мои друзья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Я хотел бы, чтобы мои друзья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семье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Моя семья обращается со мной как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когда я был маленьким, моя семья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Чувство вины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Сделал бы все, чтобы забыть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Моей самой большой ошибкой было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ты совершаешь дурной поступок, то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i/>
                <w:iCs/>
                <w:color w:val="000000"/>
                <w:sz w:val="28"/>
                <w:szCs w:val="28"/>
              </w:rPr>
              <w:t>Отношение к себе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Если все против меня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Думаю, что я достаточно способен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Я хотел бы быть похожим на тех, кто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Наибольших успехов я достигаю, когда …</w:t>
            </w:r>
          </w:p>
          <w:p w:rsidR="0096000F" w:rsidRPr="00916EEC" w:rsidRDefault="0096000F" w:rsidP="0096000F">
            <w:pPr>
              <w:pStyle w:val="a5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16EEC">
              <w:rPr>
                <w:color w:val="000000"/>
                <w:sz w:val="28"/>
                <w:szCs w:val="28"/>
              </w:rPr>
              <w:t>Больше всего я ценю …</w:t>
            </w:r>
          </w:p>
          <w:p w:rsidR="00747E1E" w:rsidRDefault="000567A4" w:rsidP="000567A4">
            <w:pPr>
              <w:spacing w:after="0"/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</w:pPr>
            <w:r w:rsidRPr="000567A4">
              <w:rPr>
                <w:rFonts w:eastAsia="Times New Roman"/>
                <w:b/>
                <w:color w:val="000000"/>
                <w:sz w:val="28"/>
                <w:szCs w:val="28"/>
                <w:lang w:eastAsia="ru-RU"/>
              </w:rPr>
              <w:t>Выводы:</w:t>
            </w:r>
          </w:p>
          <w:p w:rsidR="000567A4" w:rsidRPr="000567A4" w:rsidRDefault="000567A4" w:rsidP="000567A4">
            <w:pPr>
              <w:spacing w:after="0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Выявление отношения к нравственным нормам Ответы на вопросы данного теста позволяют выявить отношение к людям, семье, развитое чувство вины, отношение к себе каждого ребенка. </w:t>
            </w:r>
          </w:p>
        </w:tc>
      </w:tr>
    </w:tbl>
    <w:p w:rsidR="00747E1E" w:rsidRDefault="00747E1E" w:rsidP="00747E1E"/>
    <w:p w:rsidR="00747E1E" w:rsidRDefault="00747E1E" w:rsidP="00747E1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43"/>
        <w:gridCol w:w="6663"/>
      </w:tblGrid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6663" w:type="dxa"/>
          </w:tcPr>
          <w:p w:rsidR="00747E1E" w:rsidRDefault="000808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01.10.2015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Диагностику проводил</w:t>
            </w:r>
          </w:p>
        </w:tc>
        <w:tc>
          <w:tcPr>
            <w:tcW w:w="666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Сморкачева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Автор,</w:t>
            </w:r>
            <w:r w:rsidRPr="00BF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название  методики</w:t>
            </w:r>
          </w:p>
        </w:tc>
        <w:tc>
          <w:tcPr>
            <w:tcW w:w="6663" w:type="dxa"/>
          </w:tcPr>
          <w:p w:rsidR="0008081E" w:rsidRPr="007A2B7A" w:rsidRDefault="0008081E" w:rsidP="0008081E">
            <w:pPr>
              <w:pStyle w:val="a4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A2B7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Петрова С.М. </w:t>
            </w:r>
          </w:p>
          <w:p w:rsidR="0008081E" w:rsidRPr="007A2B7A" w:rsidRDefault="0008081E" w:rsidP="0008081E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A2B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Методика «Пословицы»</w:t>
            </w:r>
          </w:p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Критерии и шкалы оценивания</w:t>
            </w:r>
          </w:p>
        </w:tc>
        <w:tc>
          <w:tcPr>
            <w:tcW w:w="6663" w:type="dxa"/>
          </w:tcPr>
          <w:p w:rsidR="00B50F6A" w:rsidRDefault="00B50F6A" w:rsidP="00B50F6A">
            <w:pPr>
              <w:pStyle w:val="a4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Возможны два варианта работы с этим бланком. В первом случае учащимся требуется внимательно прочитать каждую пословицу и оценить степень согласия с ее содержанием по следующей шкале: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1 балл – согласен в очень незначительной степени;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2 балла – частично согласен;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3 балла – в общем согласен;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4 балла – почти полностью согласен;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5 баллов – совершенно согласен.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B50F6A" w:rsidRP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</w:t>
            </w:r>
            <w:proofErr w:type="gramStart"/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желательных ценностных отношений</w:t>
            </w:r>
            <w:proofErr w:type="gramEnd"/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4E3CE6" w:rsidRPr="00E52D52" w:rsidRDefault="004E3CE6" w:rsidP="00B50F6A">
            <w:pPr>
              <w:pStyle w:val="a4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  <w:tc>
          <w:tcPr>
            <w:tcW w:w="6663" w:type="dxa"/>
          </w:tcPr>
          <w:p w:rsidR="00747E1E" w:rsidRDefault="0046565B" w:rsidP="00B50F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  <w:r w:rsidR="00B50F6A">
              <w:rPr>
                <w:sz w:val="28"/>
                <w:szCs w:val="28"/>
              </w:rPr>
              <w:t xml:space="preserve">: 4 человека, </w:t>
            </w:r>
            <w:r w:rsidR="00B50F6A" w:rsidRPr="00B50F6A">
              <w:rPr>
                <w:sz w:val="28"/>
                <w:szCs w:val="28"/>
              </w:rPr>
              <w:t>16%</w:t>
            </w:r>
            <w:r w:rsidR="00B50F6A" w:rsidRPr="00B50F6A">
              <w:rPr>
                <w:sz w:val="28"/>
                <w:szCs w:val="28"/>
              </w:rPr>
              <w:tab/>
            </w:r>
            <w:r w:rsidR="00B50F6A" w:rsidRPr="00B50F6A">
              <w:rPr>
                <w:sz w:val="28"/>
                <w:szCs w:val="28"/>
              </w:rPr>
              <w:tab/>
            </w:r>
          </w:p>
          <w:p w:rsidR="0046565B" w:rsidRDefault="0046565B" w:rsidP="00B50F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  <w:r w:rsidR="00B50F6A">
              <w:rPr>
                <w:sz w:val="28"/>
                <w:szCs w:val="28"/>
              </w:rPr>
              <w:t xml:space="preserve">: 6 человек, </w:t>
            </w:r>
            <w:r w:rsidR="00B50F6A" w:rsidRPr="00B50F6A">
              <w:rPr>
                <w:sz w:val="28"/>
                <w:szCs w:val="28"/>
              </w:rPr>
              <w:t>24%</w:t>
            </w:r>
          </w:p>
          <w:p w:rsidR="0046565B" w:rsidRDefault="0046565B" w:rsidP="00B50F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  <w:r w:rsidR="00B50F6A">
              <w:rPr>
                <w:sz w:val="28"/>
                <w:szCs w:val="28"/>
              </w:rPr>
              <w:t xml:space="preserve">: 15 человек, </w:t>
            </w:r>
            <w:r w:rsidR="00B50F6A" w:rsidRPr="00B50F6A">
              <w:rPr>
                <w:sz w:val="28"/>
                <w:szCs w:val="28"/>
              </w:rPr>
              <w:t>60%</w:t>
            </w:r>
          </w:p>
        </w:tc>
      </w:tr>
      <w:tr w:rsidR="00747E1E" w:rsidTr="0096000F">
        <w:tc>
          <w:tcPr>
            <w:tcW w:w="2943" w:type="dxa"/>
          </w:tcPr>
          <w:p w:rsidR="00747E1E" w:rsidRDefault="00747E1E" w:rsidP="009600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 (содержание) методики</w:t>
            </w:r>
          </w:p>
        </w:tc>
        <w:tc>
          <w:tcPr>
            <w:tcW w:w="6663" w:type="dxa"/>
          </w:tcPr>
          <w:p w:rsidR="00B50F6A" w:rsidRPr="00B50F6A" w:rsidRDefault="00B50F6A" w:rsidP="00B50F6A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Методика «Пословицы»</w:t>
            </w:r>
            <w:r w:rsidR="007A2B7A" w:rsidRPr="00B50F6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: определить уровень нравственной воспитанности учащихся и выяснить особенности ценностных отношений к жизни, к людям, к самим себе.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373737"/>
                <w:sz w:val="28"/>
                <w:szCs w:val="28"/>
                <w:lang w:eastAsia="ru-RU"/>
              </w:rPr>
              <w:t>Ход проведения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. Учащимся предлагается бланк с 60 пословицами. Возможны два варианта работы с этим бланком. В первом случае учащимся требуется 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внимательно прочитать каждую пословицу и оценить степень согласия с ее содержанием по шкале</w:t>
            </w:r>
            <w:r w:rsidR="00065103"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. 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Во втором случае каждому ученику необходимо внимательно прочитать каждую пару пословиц («а» и «б», «в» и «г») и выбрать ту из пары, с содержанием которой согласен в наибольшей степени.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Предлагаются следующие пословицы: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счастлив тот, у кого совесть спокойна;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стыд не дым, глаза не выест;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лучше жить бедняком, чем разбогатеть со грехом;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что за честь, коли нечего есть.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хлебом единым жив человек;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живется, у кого денежка ведется;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не в деньгах счастье;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деньги вижу, души своей не слышу.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кому счастье служит, тот ни о чем не тужит;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где счастье плодится, там и зависть родится;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кто хорошо живет, тот долго живет;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жизнь прожить – не поле перейти.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бояться несчастья и счастья не видать;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людское счастье, что вода в бредне;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деньги – дело наживное;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голым родился, гол и умру.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только тот не ошибается, кто ничего не делает;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береженого Бог бережет;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на Бога надейся, а сам не плошай;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не зная броду, не суйся в воду.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 сам своего счастья кузнец;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бьется как рыба об лед;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хочу – половина могу;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лбом стены не прошибешь.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добрая слава лучше богатства;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уши выше лба не растут;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как проживешь, так и прослывешь;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выше головы не прыгнешь.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мир не без добрых людей;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наш век дураков хватит;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люди – всё, а деньги – сор;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деньгам все повинуются.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что в людях живет, то и нас не минет;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б) живу как живется, а не как люди хотят;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от народа отстать – жертвою стать;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никто мне не указ.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всякий за себя отвечает;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моя хата с краю, я ничего не знаю;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своя рубашка ближе к телу;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наше дело – сторона.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сам пропадай, а товарища выручай;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делай людям добро, да себе без беды;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жизнь дана на добрые дела;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когда хочешь себе добра, то никому не делай зла.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не имей сто рублей, а имей сто друзей;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на обеде все – соседи, а пришла беда, они прочь, как вода;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доброе братство лучше богатства;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черный день придет – приятели откажутся.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а) ученье – свет, </w:t>
            </w:r>
            <w:proofErr w:type="spellStart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неученье</w:t>
            </w:r>
            <w:proofErr w:type="spellEnd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– тьма;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много будешь знать, скоро состаришься;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ученье лучше богатства;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век живи, век учись, а дураком помрешь.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без труда нет добра;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от трудов праведных не наживешь палат каменных;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можно тому богатым быть, кто от трудов мало спит;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от работы не будешь богат, а скорее будешь горбат.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а) на что и законы писать, если их не исполнять;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б) закон – паутина, шмель проскочит, муха увязнет;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в) где тверд закон, там всяк умен;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г) закон – что дышло, куда поворотишь, туда и вышло.</w:t>
            </w:r>
          </w:p>
          <w:p w:rsidR="00B50F6A" w:rsidRPr="00B50F6A" w:rsidRDefault="00B50F6A" w:rsidP="00B50F6A">
            <w:pPr>
              <w:pStyle w:val="a4"/>
              <w:ind w:firstLine="567"/>
              <w:jc w:val="center"/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</w:pPr>
            <w:r w:rsidRPr="00B50F6A">
              <w:rPr>
                <w:rFonts w:ascii="Times New Roman" w:hAnsi="Times New Roman"/>
                <w:b/>
                <w:color w:val="373737"/>
                <w:sz w:val="28"/>
                <w:szCs w:val="28"/>
                <w:lang w:eastAsia="ru-RU"/>
              </w:rPr>
              <w:t>Обработка полученных данных.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Текст методики содержит 30 пар ценностных суждений о жизни, людях, самом человеке, зафиксированных в содержании пословиц и противоречащих друг другу по смыслу. 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Ценностные отношения человека к жизни, к людям, к самому себе конкретизируются в отдельных </w:t>
            </w: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пословицах и в тексте методики располагаются следующим образом: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духовное отношение к жизни,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бездуховное отношение к жизни;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незначимость материального благополучия в жизни,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материально благополучная жизнь;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счастливая, хорошая жизнь,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трудная, сложная жизнь;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оптимистическое отношение к жизни,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пессимистическое отношение к жизни;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решительное отношение к жизни,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осторожное отношение к жизни;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самоопределение в жизни,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самоопределения в жизни;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стремление к достижениям в жизни,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отсутствие стремления к достижениям в жизни;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хорошее отношение к людям,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плохое отношение к людям;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коллективистическое отношение к людям,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индивидуалистическое отношение к людям;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эгоцентрическое отношение к людям,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эгоистическое отношение к людям;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альтруистическое отношение к людям,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паритетное отношение к людям;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дружбы,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дружбы;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ученья,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ученья;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труда,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труда;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16"/>
                <w:szCs w:val="16"/>
                <w:lang w:eastAsia="ru-RU"/>
              </w:rPr>
            </w:pP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а, в – значимость соблюдения законов,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б, г – незначимость соблюдения законов.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lastRenderedPageBreak/>
              <w:t>Подсчитывается сумма баллов (по варианту 1) или количество выборов (по варианту 2) отдельно по ответам «а», «в» и отдельно по ответам «б», «г».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Основной принцип оценивания полученных результатов – сравнение сумм баллов или количества выборов. Более высокие оценки или большее количество выборов по ответам «а» и «в» свидетельствует об устойчивости </w:t>
            </w:r>
            <w:proofErr w:type="gramStart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желательных ценностных отношений</w:t>
            </w:r>
            <w:proofErr w:type="gramEnd"/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 xml:space="preserve"> учащихся к жизни, к людям, к самим себе; по ответам «б» и «г» – об устойчивости нежелательных ценностных отношений к жизни, к людям, к самим себе.</w:t>
            </w:r>
          </w:p>
          <w:p w:rsidR="00B50F6A" w:rsidRDefault="00B50F6A" w:rsidP="00B50F6A">
            <w:pPr>
              <w:pStyle w:val="a4"/>
              <w:ind w:firstLine="567"/>
              <w:jc w:val="both"/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73737"/>
                <w:sz w:val="28"/>
                <w:szCs w:val="28"/>
                <w:lang w:eastAsia="ru-RU"/>
              </w:rPr>
              <w:t>Показатель нравственной воспитанности определяется соотношением: чем больше степень согласия с содержанием пословиц «а», «в» и меньше степень согласия с содержанием пословиц «б» и «г», тем выше уровень нравственной воспитанности учащихся, и, наоборот, чем меньше степень согласия с содержанием пословиц «а», «в» и больше степень согласия с содержанием пословиц «б», «г», тем он ниже.</w:t>
            </w:r>
          </w:p>
          <w:p w:rsidR="00747E1E" w:rsidRPr="00FC1481" w:rsidRDefault="00B50F6A" w:rsidP="00FC148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C1481">
              <w:rPr>
                <w:b/>
                <w:sz w:val="28"/>
                <w:szCs w:val="28"/>
              </w:rPr>
              <w:t>Выводы:</w:t>
            </w:r>
          </w:p>
          <w:p w:rsidR="00B50F6A" w:rsidRDefault="00B50F6A" w:rsidP="00FC14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большинства учащихся </w:t>
            </w:r>
            <w:r w:rsidR="00FC1481">
              <w:rPr>
                <w:sz w:val="28"/>
                <w:szCs w:val="28"/>
              </w:rPr>
              <w:t>желательные ценностные отношения к жизни, к людям, к самим себе неустойчивы. Следует уделять больше внимания нравственному формированию и развитию духовной культуры обучающихся.</w:t>
            </w:r>
          </w:p>
        </w:tc>
      </w:tr>
    </w:tbl>
    <w:p w:rsidR="00E3004A" w:rsidRPr="00747E1E" w:rsidRDefault="00E3004A" w:rsidP="00F230E5">
      <w:bookmarkStart w:id="0" w:name="_GoBack"/>
      <w:bookmarkEnd w:id="0"/>
    </w:p>
    <w:sectPr w:rsidR="00E3004A" w:rsidRPr="0074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DA7"/>
    <w:multiLevelType w:val="hybridMultilevel"/>
    <w:tmpl w:val="CDFCB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157AE8"/>
    <w:multiLevelType w:val="multilevel"/>
    <w:tmpl w:val="D26C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C3637C"/>
    <w:multiLevelType w:val="hybridMultilevel"/>
    <w:tmpl w:val="0AF0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75E3C"/>
    <w:multiLevelType w:val="hybridMultilevel"/>
    <w:tmpl w:val="2F38C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60"/>
    <w:rsid w:val="000567A4"/>
    <w:rsid w:val="00065103"/>
    <w:rsid w:val="0008081E"/>
    <w:rsid w:val="002A1F20"/>
    <w:rsid w:val="0046565B"/>
    <w:rsid w:val="004E3CE6"/>
    <w:rsid w:val="00536960"/>
    <w:rsid w:val="006659EA"/>
    <w:rsid w:val="00671537"/>
    <w:rsid w:val="007212A1"/>
    <w:rsid w:val="00747E1E"/>
    <w:rsid w:val="007A2B7A"/>
    <w:rsid w:val="0096000F"/>
    <w:rsid w:val="009D5DB6"/>
    <w:rsid w:val="00B50F6A"/>
    <w:rsid w:val="00B65B21"/>
    <w:rsid w:val="00BF2418"/>
    <w:rsid w:val="00E3004A"/>
    <w:rsid w:val="00E52D52"/>
    <w:rsid w:val="00F230E5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784B"/>
  <w15:chartTrackingRefBased/>
  <w15:docId w15:val="{792E3060-1EF9-4992-8B82-F08686B8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A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E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2B7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96000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9600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3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8607-2611-410E-AEE2-4DFFA9AE0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2018-03-10T18:28:00Z</dcterms:created>
  <dcterms:modified xsi:type="dcterms:W3CDTF">2018-03-19T06:54:00Z</dcterms:modified>
</cp:coreProperties>
</file>